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36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Separated Land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36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ab/>
        <w:tab/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36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36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Of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cio evocante dos territ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rios - dos lugares de cada um, dos lugares colectivos no desenrolar do grande e misterioso fio da Hist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ria do Homem na Terra.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36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Como mapas, cresceram, riscados sobre as primeiras cinzas, manchados como as inquietas hordas de procuradores, na sua incessante demanda pelo conforto, seguran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a; pela tomada do planalto mais prop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cio, do vale mais fecundo; pela tomada ao outro, aos animais, dom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nio do vento e do frio. A vida alastrando teimosamente na estepe, mano a mano consigo pr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pria, permutando-se an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nima nos corpos em luta. E nesse grande plano do fazer, o significado do sangue, da vontade e da for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a desenha as casas, as muralhas, os contornos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sseos de um corpo come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ado. Dentro e fora, a vida e a morte, o que o destino reserva, o que a vontade conquista. Exerc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cio plano, tra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ado descritivo como uma carta militar, plano de retirada, plano de invas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ã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o, plano.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 (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…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12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Esta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 fase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IV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 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a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menos gestual e menos f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sica de toda a serie; em todo o processo a entrega e a pr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tica de trabalho assentou mais no labor paciente, quase mon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stico e de muita reflex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ã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 em todas as op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çõ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es e momentos, em contraponto com trabalhos da Separated Land I e II em que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evidente a velocidade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processual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, a dedica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çã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o f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sica aos materiais, a espontaneidade das manchas de cor.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12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Tanto quanto o pr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prio nome deixa antever,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a chegada a um outro territ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rio, o que as telas denunciam; um lugar mais interior, mais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silencioso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, mais demorado e intemporal.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a procura do 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nimo, do essencial. As camadas de pintura a formar lentamente as tonalidades e as transpar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ê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ncias de um estado de esp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rito mais do que um lugar tang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vel e habit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vel. 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ã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o quis agora pintar a velocidade, a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turbul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ê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ncia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 e o ru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do; a minha proposta e desafio foi parar o tempo, construir o sil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ê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ncio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 (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…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)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significado e teor. Secreta formula para o caminho, viagem ao nadir, ao dentro mist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rio, sagrado e silencioso. E, nesta outra dimens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ã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 do lugar, os alinhamentos cortam e separam; ou unem e tecem a chave que define a mat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ria, a enigm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tica origem do tempo.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36" w:lineRule="auto"/>
        <w:jc w:val="both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36" w:lineRule="auto"/>
        <w:jc w:val="both"/>
      </w:pPr>
      <w:r>
        <w:rPr>
          <w:rtl w:val="0"/>
          <w:lang w:val="pt-PT"/>
        </w:rPr>
        <w:t>Fernando Gaspar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12" w:lineRule="auto"/>
        <w:ind w:left="0" w:right="0" w:firstLine="0"/>
        <w:jc w:val="both"/>
        <w:outlineLvl w:val="9"/>
        <w:rPr>
          <w:rtl w:val="0"/>
        </w:rPr>
      </w:pP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