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5313" w14:textId="77777777" w:rsidR="00634096" w:rsidRPr="00634096" w:rsidRDefault="00634096" w:rsidP="00EC7A21">
      <w:pPr>
        <w:spacing w:line="480" w:lineRule="auto"/>
        <w:ind w:firstLine="993"/>
        <w:jc w:val="center"/>
        <w:rPr>
          <w:sz w:val="36"/>
          <w:szCs w:val="36"/>
        </w:rPr>
      </w:pPr>
      <w:r>
        <w:rPr>
          <w:sz w:val="36"/>
          <w:szCs w:val="36"/>
        </w:rPr>
        <w:t>O espelho</w:t>
      </w:r>
      <w:r w:rsidRPr="00634096">
        <w:rPr>
          <w:sz w:val="36"/>
          <w:szCs w:val="36"/>
        </w:rPr>
        <w:t xml:space="preserve"> </w:t>
      </w:r>
      <w:r>
        <w:rPr>
          <w:sz w:val="36"/>
          <w:szCs w:val="36"/>
        </w:rPr>
        <w:t>d</w:t>
      </w:r>
      <w:r w:rsidRPr="00634096">
        <w:rPr>
          <w:sz w:val="36"/>
          <w:szCs w:val="36"/>
        </w:rPr>
        <w:t>os outros</w:t>
      </w:r>
    </w:p>
    <w:p w14:paraId="1ABBB361" w14:textId="77777777" w:rsidR="00634096" w:rsidRDefault="00634096" w:rsidP="00EC7A21">
      <w:pPr>
        <w:spacing w:line="480" w:lineRule="auto"/>
        <w:ind w:firstLine="993"/>
        <w:jc w:val="both"/>
      </w:pPr>
    </w:p>
    <w:p w14:paraId="2DDD61E9" w14:textId="77777777" w:rsidR="00BC5B0A" w:rsidRDefault="00BC5B0A" w:rsidP="00EC7A21">
      <w:pPr>
        <w:spacing w:line="480" w:lineRule="auto"/>
        <w:ind w:firstLine="993"/>
        <w:jc w:val="both"/>
      </w:pPr>
      <w:r>
        <w:t xml:space="preserve">São uma multidão. Depois de ver pela primeira vez, seguidas, as figuras que constituem </w:t>
      </w:r>
      <w:r w:rsidR="00740C09">
        <w:t>este conjunto, a memória mistura</w:t>
      </w:r>
      <w:r>
        <w:t xml:space="preserve">-as. A qual pertence o chapéu que recordo? Não sei dizer, foram-me apresentadas demasiado depressa. </w:t>
      </w:r>
      <w:r w:rsidR="00906F59">
        <w:t xml:space="preserve">Preciso de regressar a cada uma delas, </w:t>
      </w:r>
      <w:r>
        <w:t>examiná-la</w:t>
      </w:r>
      <w:r w:rsidR="00906F59">
        <w:t xml:space="preserve"> com tempo e detalhe. Preciso de compará-las entre si.</w:t>
      </w:r>
    </w:p>
    <w:p w14:paraId="21020109" w14:textId="77777777" w:rsidR="00906F59" w:rsidRDefault="00906F59" w:rsidP="00EC7A21">
      <w:pPr>
        <w:spacing w:line="480" w:lineRule="auto"/>
        <w:ind w:firstLine="993"/>
        <w:jc w:val="both"/>
      </w:pPr>
      <w:r>
        <w:t xml:space="preserve">Ao fazê-lo, dou-me conta de que propõem um código. </w:t>
      </w:r>
      <w:r w:rsidR="00BC5B0A">
        <w:t>São constituídas por um número circunscrito de elementos. As diversas combinações sugerem diversidade, mas a repetição de elementos afirma a coerência interna de um mundo, uma lógica a decifrar. Talvez fosse possível desencaixar os braços de u</w:t>
      </w:r>
      <w:r w:rsidR="00740C09">
        <w:t>ma</w:t>
      </w:r>
      <w:r w:rsidR="0058738A">
        <w:t xml:space="preserve"> e colocá-los noutra; t</w:t>
      </w:r>
      <w:r w:rsidR="00BC5B0A">
        <w:t>alvez pudesse experiment</w:t>
      </w:r>
      <w:r w:rsidR="0058738A">
        <w:t>ar várias pernas numa destas</w:t>
      </w:r>
      <w:r w:rsidR="00740C09">
        <w:t xml:space="preserve"> personagens</w:t>
      </w:r>
      <w:r w:rsidR="00BC5B0A">
        <w:t xml:space="preserve">. </w:t>
      </w:r>
      <w:r w:rsidR="00740C09">
        <w:t>E</w:t>
      </w:r>
      <w:r w:rsidR="0058738A">
        <w:t>ssas mudanças</w:t>
      </w:r>
      <w:r w:rsidR="00740C09">
        <w:t xml:space="preserve"> implicariam</w:t>
      </w:r>
      <w:r w:rsidR="0058738A">
        <w:t xml:space="preserve"> alterações </w:t>
      </w:r>
      <w:r w:rsidR="00740C09">
        <w:t>de</w:t>
      </w:r>
      <w:r w:rsidR="0058738A">
        <w:t xml:space="preserve"> identidade, mas tenho a impressão de que não faltaria capacidade de encaixe. Os próprios rostos parecem ter sido assentes ali, são como máscaras. A</w:t>
      </w:r>
      <w:r w:rsidR="00740C09">
        <w:t>ssim, a</w:t>
      </w:r>
      <w:r w:rsidR="0058738A">
        <w:t xml:space="preserve">té os rostos poderiam ser intercambiados. </w:t>
      </w:r>
      <w:r w:rsidR="00740C09">
        <w:t>Nesse caso,</w:t>
      </w:r>
      <w:r w:rsidR="0058738A">
        <w:t xml:space="preserve"> claramente, seriam outros. Se agora são os outros, conforme indicado pelo título deste conjunto de obras; </w:t>
      </w:r>
      <w:r w:rsidR="00740C09">
        <w:t>passariam a</w:t>
      </w:r>
      <w:r w:rsidR="0058738A">
        <w:t xml:space="preserve"> ser os outros </w:t>
      </w:r>
      <w:proofErr w:type="spellStart"/>
      <w:r w:rsidR="0058738A">
        <w:t>outros</w:t>
      </w:r>
      <w:proofErr w:type="spellEnd"/>
      <w:r w:rsidR="0058738A">
        <w:t>.</w:t>
      </w:r>
    </w:p>
    <w:p w14:paraId="64EE847E" w14:textId="77777777" w:rsidR="0058738A" w:rsidRDefault="00740C09" w:rsidP="00EC7A21">
      <w:pPr>
        <w:spacing w:line="480" w:lineRule="auto"/>
        <w:ind w:firstLine="993"/>
        <w:jc w:val="both"/>
      </w:pPr>
      <w:r>
        <w:t>Em qualquer dessas circunstâncias</w:t>
      </w:r>
      <w:r w:rsidR="00FA5D84">
        <w:t>, reconheço um</w:t>
      </w:r>
      <w:r w:rsidR="0058738A">
        <w:t xml:space="preserve"> código, tento interpretá-lo. Tratam-se de imagens </w:t>
      </w:r>
      <w:r w:rsidR="00FA5D84">
        <w:t>antropomórficas</w:t>
      </w:r>
      <w:r>
        <w:t>,</w:t>
      </w:r>
      <w:r w:rsidR="0058738A">
        <w:t xml:space="preserve"> o que está a ser dito refere-se ao ser humano. </w:t>
      </w:r>
      <w:r w:rsidR="00FA5D84">
        <w:t xml:space="preserve">Talvez a subjetividade do humano seja comparável à das cores. Talvez também a sua objetividade seja </w:t>
      </w:r>
      <w:r>
        <w:t>dessa natureza</w:t>
      </w:r>
      <w:r w:rsidR="00FA5D84">
        <w:t xml:space="preserve">. O que posso entender destes vermelhos? As cores são </w:t>
      </w:r>
      <w:r w:rsidR="00986D4B">
        <w:t>caracteres</w:t>
      </w:r>
      <w:r w:rsidR="00FA5D84">
        <w:t xml:space="preserve"> como as letras, edifi</w:t>
      </w:r>
      <w:r w:rsidR="001751FD">
        <w:t>cam uma linguagem. E o dourado?</w:t>
      </w:r>
      <w:r>
        <w:t xml:space="preserve"> A que ouro se refere?</w:t>
      </w:r>
    </w:p>
    <w:p w14:paraId="2D5DC7E4" w14:textId="77777777" w:rsidR="00FA5D84" w:rsidRDefault="00FA5D84" w:rsidP="00EC7A21">
      <w:pPr>
        <w:spacing w:line="480" w:lineRule="auto"/>
        <w:ind w:firstLine="993"/>
        <w:jc w:val="both"/>
      </w:pPr>
      <w:r>
        <w:t xml:space="preserve">As roupas, estilizadas, são uma convenção social, </w:t>
      </w:r>
      <w:r w:rsidR="001751FD">
        <w:t xml:space="preserve">parecem </w:t>
      </w:r>
      <w:r>
        <w:t>d</w:t>
      </w:r>
      <w:r w:rsidR="001751FD">
        <w:t>ar</w:t>
      </w:r>
      <w:r>
        <w:t xml:space="preserve"> ec</w:t>
      </w:r>
      <w:r w:rsidR="00740C09">
        <w:t>o de uma misterio</w:t>
      </w:r>
      <w:r w:rsidR="000109C6">
        <w:t xml:space="preserve">sa hierarquia. Como se tivessem funções diferentes, como se ocupassem postos de importância variável. Tal sofisticação organizativa, deixa antever a complexidade do mundo de que chegam. Ao mesmo tempo, por outro lado, para lá dos rostos/máscaras, as áreas de pele que deixam a descoberto são limitadas: os braços, as mãos, os pés, o pescoço, os ombros, o colo do peito às vezes. </w:t>
      </w:r>
      <w:r w:rsidR="00C02B87">
        <w:t>Fix</w:t>
      </w:r>
      <w:r w:rsidR="000109C6">
        <w:t>o os seus olhos amplos à procura de respostas.</w:t>
      </w:r>
    </w:p>
    <w:p w14:paraId="01CA41CF" w14:textId="77777777" w:rsidR="00212CC2" w:rsidRDefault="000109C6" w:rsidP="00EC7A21">
      <w:pPr>
        <w:spacing w:line="480" w:lineRule="auto"/>
        <w:ind w:firstLine="993"/>
        <w:jc w:val="both"/>
      </w:pPr>
      <w:r>
        <w:t>São personagens andrógenas, fe</w:t>
      </w:r>
      <w:r w:rsidR="00212CC2">
        <w:t>mininas e masculinas, grossas. Com a mesma ambiguidade, a</w:t>
      </w:r>
      <w:r>
        <w:t xml:space="preserve">s </w:t>
      </w:r>
      <w:r w:rsidR="00212CC2">
        <w:t>suas posturas definem-nas</w:t>
      </w:r>
      <w:r>
        <w:t xml:space="preserve">. Em certas ocasiões, seguram </w:t>
      </w:r>
      <w:r w:rsidR="00212CC2">
        <w:t>pequenos objetos entre os dedos, o que será? São objetos minuciosos, pequenos, com alguma utilidade no seu mundo. A forma das mãos é extraordinária, também um sistema de sinais?</w:t>
      </w:r>
    </w:p>
    <w:p w14:paraId="474B5CB8" w14:textId="77777777" w:rsidR="000109C6" w:rsidRDefault="00212CC2" w:rsidP="00EC7A21">
      <w:pPr>
        <w:spacing w:line="480" w:lineRule="auto"/>
        <w:ind w:firstLine="993"/>
        <w:jc w:val="both"/>
      </w:pPr>
      <w:r>
        <w:t xml:space="preserve">E os animais que as acompanham: poderoso elemento destas obras.  São sobretudo aves, algumas cobras, alguns aparentes mamíferos. A relação que existe entre estes animais e as figuras centrais </w:t>
      </w:r>
      <w:r w:rsidR="00C02B87">
        <w:t>é marcante</w:t>
      </w:r>
      <w:r>
        <w:t xml:space="preserve"> para estas, faz toda a diferença no modo como as entendemos. Especulo: e se os animais são a materialização de algo invisível? Considero alguns e sou capaz de imaginá-los como metáforas: o medo, a incapacidade, os equívocos, o passado, etc. Os animais são algo que existe, não </w:t>
      </w:r>
      <w:r w:rsidR="00AE3F7B">
        <w:t>podemos fingir que não os vemos. Além disso, temos de aceitar que flutuem de asas fechadas, mesmo que a sua constituição, sólida e compacta, pareça não lhes permitir voar.</w:t>
      </w:r>
    </w:p>
    <w:p w14:paraId="3130D35E" w14:textId="77777777" w:rsidR="00AE3F7B" w:rsidRDefault="00AE3F7B" w:rsidP="00EC7A21">
      <w:pPr>
        <w:spacing w:line="480" w:lineRule="auto"/>
        <w:ind w:firstLine="993"/>
        <w:jc w:val="both"/>
      </w:pPr>
      <w:r>
        <w:t>Ocupam um espaço branco, sem tempo, para lá dessa</w:t>
      </w:r>
      <w:r w:rsidR="00C02B87">
        <w:t>s</w:t>
      </w:r>
      <w:r>
        <w:t xml:space="preserve"> condicionante</w:t>
      </w:r>
      <w:r w:rsidR="00C02B87">
        <w:t>s</w:t>
      </w:r>
      <w:r>
        <w:t xml:space="preserve">. São uma alegoria gráfica do humano, do mundo. E se todas estas figuras se referirem a uma única personagem, um único ser em momentos diversos, visto de múltiplas perspetivas, a ser parte de uma única história? E se for eu, o meu reflexo, o reflexo de cada um de nós? Escreveu </w:t>
      </w:r>
      <w:r w:rsidR="00634096">
        <w:t>Clarice Lispector: "Eu antes tinha querido ser os outros para conhecer o que não era eu. Entendi então que já tinha sido os outros e isso era fácil. Minha experiência maior seria ser o outro dos outros: e o outro dos outros era eu."</w:t>
      </w:r>
    </w:p>
    <w:p w14:paraId="3929836F" w14:textId="77777777" w:rsidR="00C02B87" w:rsidRDefault="00C02B87" w:rsidP="00EC7A21">
      <w:pPr>
        <w:spacing w:line="480" w:lineRule="auto"/>
        <w:ind w:firstLine="993"/>
        <w:jc w:val="both"/>
      </w:pPr>
    </w:p>
    <w:p w14:paraId="08A3FB57" w14:textId="77777777" w:rsidR="00C02B87" w:rsidRDefault="00C02B87" w:rsidP="00EC7A21">
      <w:pPr>
        <w:spacing w:line="480" w:lineRule="auto"/>
        <w:ind w:firstLine="993"/>
        <w:jc w:val="both"/>
      </w:pPr>
      <w:r>
        <w:t>José Luís Peixoto</w:t>
      </w:r>
    </w:p>
    <w:sectPr w:rsidR="00C02B87" w:rsidSect="008541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59"/>
    <w:rsid w:val="000109C6"/>
    <w:rsid w:val="001751FD"/>
    <w:rsid w:val="00212CC2"/>
    <w:rsid w:val="00271FF0"/>
    <w:rsid w:val="002D74A4"/>
    <w:rsid w:val="0058738A"/>
    <w:rsid w:val="00634096"/>
    <w:rsid w:val="00740C09"/>
    <w:rsid w:val="00854185"/>
    <w:rsid w:val="00906F59"/>
    <w:rsid w:val="00986D4B"/>
    <w:rsid w:val="00AE3F7B"/>
    <w:rsid w:val="00BC5B0A"/>
    <w:rsid w:val="00C02B87"/>
    <w:rsid w:val="00EC7A21"/>
    <w:rsid w:val="00FA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2F15DF02-CC93-4930-9EBA-926A1C12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Luís Peixoto</dc:creator>
  <cp:keywords/>
  <dc:description/>
  <cp:lastModifiedBy>José Luís Peixoto</cp:lastModifiedBy>
  <cp:revision>1</cp:revision>
  <cp:lastPrinted>2019-03-28T11:08:00Z</cp:lastPrinted>
  <dcterms:created xsi:type="dcterms:W3CDTF">2019-03-28T08:50:00Z</dcterms:created>
  <dcterms:modified xsi:type="dcterms:W3CDTF">2019-03-28T11:33:00Z</dcterms:modified>
</cp:coreProperties>
</file>